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5DD" w:rsidRDefault="008067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 w:rsidRPr="0080670F">
        <w:rPr>
          <w:b/>
          <w:sz w:val="28"/>
          <w:szCs w:val="28"/>
        </w:rPr>
        <w:t>Wie kündige ich meinen Kleingarten richtig?</w:t>
      </w:r>
    </w:p>
    <w:p w:rsidR="0080670F" w:rsidRDefault="0080670F">
      <w:r>
        <w:t>Die Vergangenheit hat gezeigt, dass bei unseren Kleingärtnern bei der Aufgabe der Kleingartenparzelle nicht immer alles richtig läuft. Aus diesem Grunde</w:t>
      </w:r>
      <w:r w:rsidR="000A004F">
        <w:t xml:space="preserve"> einige Hinweise.</w:t>
      </w:r>
    </w:p>
    <w:p w:rsidR="000A004F" w:rsidRDefault="000A004F">
      <w:r>
        <w:t>Wenn man in der P</w:t>
      </w:r>
      <w:r w:rsidR="004963CF">
        <w:t>resse oder auch im Internet ließ</w:t>
      </w:r>
      <w:r>
        <w:t xml:space="preserve">t, Kleingarten zu verkaufen, muss man sagen, dass </w:t>
      </w:r>
      <w:r w:rsidR="000F2693">
        <w:t xml:space="preserve">das </w:t>
      </w:r>
      <w:r>
        <w:t>re</w:t>
      </w:r>
      <w:r w:rsidR="00A579FB">
        <w:t>chtlich nicht möglich ist:</w:t>
      </w:r>
    </w:p>
    <w:p w:rsidR="000A004F" w:rsidRPr="00A579FB" w:rsidRDefault="000A004F">
      <w:pPr>
        <w:rPr>
          <w:b/>
          <w:sz w:val="24"/>
          <w:szCs w:val="24"/>
        </w:rPr>
      </w:pPr>
      <w:r w:rsidRPr="00A579FB">
        <w:rPr>
          <w:b/>
          <w:sz w:val="24"/>
          <w:szCs w:val="24"/>
        </w:rPr>
        <w:t>Kleingartenland ist Pachtland und kann daher nicht durch den Pächter verkauft werden.</w:t>
      </w:r>
    </w:p>
    <w:p w:rsidR="000A004F" w:rsidRDefault="000A004F">
      <w:r>
        <w:t xml:space="preserve">Der Pächter kann lediglich sein Eigentum (Anpflanzungen und Baulichkeiten) welches sich auf dem Pachtland befindet veräußern. </w:t>
      </w:r>
    </w:p>
    <w:p w:rsidR="00A579FB" w:rsidRDefault="000A004F">
      <w:r>
        <w:t xml:space="preserve">Zunächst muss der Pächter </w:t>
      </w:r>
      <w:r w:rsidR="004A7711">
        <w:t xml:space="preserve">sein Pachtverhältnis </w:t>
      </w:r>
      <w:r>
        <w:t>schriftlich kündigen und erklären, ob er auch die Mitgliedschaft im Verein</w:t>
      </w:r>
      <w:r w:rsidR="00684F5A">
        <w:t xml:space="preserve"> kündigt</w:t>
      </w:r>
      <w:r w:rsidR="004963CF">
        <w:t xml:space="preserve"> oder nicht. Gleichzeitig muss</w:t>
      </w:r>
      <w:r w:rsidR="00684F5A">
        <w:t xml:space="preserve"> der kündigende Pächter einen Antrag zur Wertermittlung seines Eigentums auf der Parzelle</w:t>
      </w:r>
      <w:r w:rsidR="004963CF">
        <w:t xml:space="preserve"> stellen</w:t>
      </w:r>
      <w:r w:rsidR="00684F5A">
        <w:t xml:space="preserve">. </w:t>
      </w:r>
    </w:p>
    <w:p w:rsidR="00A579FB" w:rsidRDefault="00684F5A">
      <w:r>
        <w:t xml:space="preserve">Durch sachkundige Wertermittler werden alle sich auf der Parzelle befindlichen Anpflanzungen und Baulichkeiten begutachtet und der Wert in einem Protokoll erfasst. </w:t>
      </w:r>
    </w:p>
    <w:p w:rsidR="000A004F" w:rsidRDefault="00684F5A">
      <w:r>
        <w:t xml:space="preserve">Der kündigende Pächter kann dem Vereinsvorstand einen Nachpächter vorschlagen. Ist der Vorstand mit </w:t>
      </w:r>
      <w:r w:rsidR="000057E0">
        <w:t xml:space="preserve">dem Vorschlag einverstanden und nimmt </w:t>
      </w:r>
      <w:r>
        <w:t>den N</w:t>
      </w:r>
      <w:r w:rsidR="000057E0">
        <w:t>achpächter als Mitglied auf</w:t>
      </w:r>
      <w:r>
        <w:t>, muss das neue Mitglied einen Pachtvertrag</w:t>
      </w:r>
      <w:r w:rsidR="00D04221">
        <w:t xml:space="preserve"> abschließen. </w:t>
      </w:r>
      <w:r w:rsidR="00913437">
        <w:t xml:space="preserve">Der Pachtvertrag wird </w:t>
      </w:r>
      <w:r w:rsidR="00913437" w:rsidRPr="000057E0">
        <w:rPr>
          <w:b/>
        </w:rPr>
        <w:t>im Auftrag des Vereins</w:t>
      </w:r>
      <w:r w:rsidR="00913437">
        <w:t xml:space="preserve"> beim Kreisverband abgeschlossen.</w:t>
      </w:r>
      <w:r w:rsidR="00D04221">
        <w:t xml:space="preserve"> Ist der Pachtvertag zustande gekommen, kann er vom Vorpächter die sich auf der Parzelle befindlichen Anpflanzungen und Baulichkeiten erwerben.</w:t>
      </w:r>
    </w:p>
    <w:p w:rsidR="00D04221" w:rsidRDefault="00D04221">
      <w:r>
        <w:t>Ist kein Nachpächter vorhanden und der Verein</w:t>
      </w:r>
      <w:r w:rsidR="000057E0">
        <w:t xml:space="preserve"> hat auch keinen Nachpächter</w:t>
      </w:r>
      <w:r>
        <w:t xml:space="preserve">, ist der kündigende Pächter verpflichtet, alle sich auf der Parzelle befindlichen Anpflanzungen und Baulichkeiten zu entfernen. Es ist sein Eigentum und gehört nicht zum Pachtland. </w:t>
      </w:r>
    </w:p>
    <w:p w:rsidR="006C72F2" w:rsidRDefault="006C72F2">
      <w:r>
        <w:t>Grundlage hierfür ist ein Urteil des Bundesgerichtshofes vom 21.02.2013 (AZ: III ZR 260/12)</w:t>
      </w:r>
    </w:p>
    <w:p w:rsidR="00D04221" w:rsidRDefault="00913437">
      <w:r>
        <w:t xml:space="preserve">Die Vereine im Landkreis NWM die Mitglied im Kreisverband sind, schließen die Pachtverträge selbstständig </w:t>
      </w:r>
      <w:r w:rsidR="00606165">
        <w:t xml:space="preserve">mit ihren Mitgliedern </w:t>
      </w:r>
      <w:r>
        <w:t xml:space="preserve">ab, da </w:t>
      </w:r>
      <w:r w:rsidR="000057E0">
        <w:t>sie Zwischenpächter der gesamten</w:t>
      </w:r>
      <w:r>
        <w:t xml:space="preserve"> Vereinsfläche sind.</w:t>
      </w:r>
    </w:p>
    <w:p w:rsidR="000F2693" w:rsidRDefault="000F2693">
      <w:r>
        <w:t>Zum besseren Verständnis: Bei Kündigung einer Wohnung müssen auch alle Möbel und Gegenstände entfernt</w:t>
      </w:r>
      <w:r w:rsidR="000057E0">
        <w:t xml:space="preserve"> und mitgenommen</w:t>
      </w:r>
      <w:r>
        <w:t xml:space="preserve"> werden.</w:t>
      </w:r>
    </w:p>
    <w:p w:rsidR="00DA7AA3" w:rsidRDefault="00DA7AA3"/>
    <w:p w:rsidR="00DA7AA3" w:rsidRPr="000A004F" w:rsidRDefault="00DA7AA3">
      <w:r>
        <w:t>Der Vorstand</w:t>
      </w:r>
    </w:p>
    <w:p w:rsidR="000A004F" w:rsidRPr="000A004F" w:rsidRDefault="000A004F"/>
    <w:sectPr w:rsidR="000A004F" w:rsidRPr="000A004F" w:rsidSect="00FF35D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80670F"/>
    <w:rsid w:val="000057E0"/>
    <w:rsid w:val="000A004F"/>
    <w:rsid w:val="000F2693"/>
    <w:rsid w:val="002E0FFE"/>
    <w:rsid w:val="003609B9"/>
    <w:rsid w:val="0040223C"/>
    <w:rsid w:val="004963CF"/>
    <w:rsid w:val="004A7711"/>
    <w:rsid w:val="00606165"/>
    <w:rsid w:val="00684F5A"/>
    <w:rsid w:val="006C72F2"/>
    <w:rsid w:val="008061F6"/>
    <w:rsid w:val="0080670F"/>
    <w:rsid w:val="0080767C"/>
    <w:rsid w:val="008D2930"/>
    <w:rsid w:val="00913437"/>
    <w:rsid w:val="00A32FE8"/>
    <w:rsid w:val="00A579FB"/>
    <w:rsid w:val="00B30673"/>
    <w:rsid w:val="00D04221"/>
    <w:rsid w:val="00D07591"/>
    <w:rsid w:val="00D75594"/>
    <w:rsid w:val="00DA7AA3"/>
    <w:rsid w:val="00EE5B6F"/>
    <w:rsid w:val="00FF3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F35D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PC - Vorstand</cp:lastModifiedBy>
  <cp:revision>18</cp:revision>
  <cp:lastPrinted>2020-03-23T07:32:00Z</cp:lastPrinted>
  <dcterms:created xsi:type="dcterms:W3CDTF">2018-08-14T06:25:00Z</dcterms:created>
  <dcterms:modified xsi:type="dcterms:W3CDTF">2020-03-23T07:33:00Z</dcterms:modified>
</cp:coreProperties>
</file>